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000000">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78AEC86F"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5D7786">
        <w:rPr>
          <w:rFonts w:asciiTheme="minorHAnsi" w:hAnsiTheme="minorHAnsi" w:cstheme="minorHAnsi"/>
          <w:b/>
          <w:bCs/>
          <w:sz w:val="40"/>
          <w:szCs w:val="40"/>
        </w:rPr>
        <w:t xml:space="preserve"> </w:t>
      </w:r>
      <w:r w:rsidR="00791B5E">
        <w:rPr>
          <w:rFonts w:asciiTheme="minorHAnsi" w:hAnsiTheme="minorHAnsi" w:cstheme="minorHAnsi"/>
          <w:b/>
          <w:bCs/>
          <w:sz w:val="40"/>
          <w:szCs w:val="40"/>
        </w:rPr>
        <w:t>2</w:t>
      </w:r>
      <w:r w:rsidR="006B24D3">
        <w:rPr>
          <w:rFonts w:asciiTheme="minorHAnsi" w:hAnsiTheme="minorHAnsi" w:cstheme="minorHAnsi"/>
          <w:b/>
          <w:bCs/>
          <w:sz w:val="40"/>
          <w:szCs w:val="40"/>
        </w:rPr>
        <w:t>1</w:t>
      </w:r>
      <w:r w:rsidR="008909B0">
        <w:rPr>
          <w:rFonts w:asciiTheme="minorHAnsi" w:hAnsiTheme="minorHAnsi" w:cstheme="minorHAnsi"/>
          <w:b/>
          <w:bCs/>
          <w:sz w:val="40"/>
          <w:szCs w:val="40"/>
        </w:rPr>
        <w:t xml:space="preserve"> </w:t>
      </w:r>
      <w:r w:rsidR="00791B5E">
        <w:rPr>
          <w:rFonts w:asciiTheme="minorHAnsi" w:hAnsiTheme="minorHAnsi" w:cstheme="minorHAnsi"/>
          <w:b/>
          <w:bCs/>
          <w:sz w:val="40"/>
          <w:szCs w:val="40"/>
        </w:rPr>
        <w:t>November</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000000"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383EC744" w:rsidR="003453CE" w:rsidRPr="00DF4613" w:rsidRDefault="00791B5E"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1615</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34C9D059" w:rsidR="00464BB5" w:rsidRDefault="00791B5E"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1616</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5F1CD46C" w:rsidR="00D96DDF" w:rsidRDefault="00791B5E"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1617</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60903754" w:rsidR="00D96DDF" w:rsidRDefault="00791B5E"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1618</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404591B9" w:rsidR="00D96DDF" w:rsidRPr="00DF4613" w:rsidRDefault="00791B5E"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1619</w:t>
            </w:r>
          </w:p>
        </w:tc>
        <w:tc>
          <w:tcPr>
            <w:tcW w:w="8493" w:type="dxa"/>
          </w:tcPr>
          <w:p w14:paraId="3E154A18" w14:textId="730574D5"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sidR="00791B5E">
              <w:rPr>
                <w:rFonts w:asciiTheme="minorHAnsi" w:hAnsiTheme="minorHAnsi" w:cstheme="minorHAnsi"/>
                <w:b/>
                <w:bCs/>
                <w:sz w:val="22"/>
                <w:szCs w:val="22"/>
              </w:rPr>
              <w:t>31st</w:t>
            </w:r>
            <w:r w:rsidR="00321EFD">
              <w:rPr>
                <w:rFonts w:asciiTheme="minorHAnsi" w:hAnsiTheme="minorHAnsi" w:cstheme="minorHAnsi"/>
                <w:b/>
                <w:bCs/>
                <w:sz w:val="22"/>
                <w:szCs w:val="22"/>
              </w:rPr>
              <w:t xml:space="preserve"> </w:t>
            </w:r>
            <w:r w:rsidR="00D8212E">
              <w:rPr>
                <w:rFonts w:asciiTheme="minorHAnsi" w:hAnsiTheme="minorHAnsi" w:cstheme="minorHAnsi"/>
                <w:b/>
                <w:bCs/>
                <w:sz w:val="22"/>
                <w:szCs w:val="22"/>
              </w:rPr>
              <w:t>Octob</w:t>
            </w:r>
            <w:r w:rsidR="00FD6069">
              <w:rPr>
                <w:rFonts w:asciiTheme="minorHAnsi" w:hAnsiTheme="minorHAnsi" w:cstheme="minorHAnsi"/>
                <w:b/>
                <w:bCs/>
                <w:sz w:val="22"/>
                <w:szCs w:val="22"/>
              </w:rPr>
              <w:t xml:space="preserve">er </w:t>
            </w:r>
            <w:r>
              <w:rPr>
                <w:rFonts w:asciiTheme="minorHAnsi" w:hAnsiTheme="minorHAnsi" w:cstheme="minorHAnsi"/>
                <w:b/>
                <w:bCs/>
                <w:sz w:val="22"/>
                <w:szCs w:val="22"/>
              </w:rPr>
              <w:t xml:space="preserve">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B01EB">
        <w:tc>
          <w:tcPr>
            <w:tcW w:w="1247" w:type="dxa"/>
          </w:tcPr>
          <w:p w14:paraId="2AF82AD9" w14:textId="7C3E1492" w:rsidR="00D96DDF" w:rsidRPr="00DF4613" w:rsidRDefault="00791B5E"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1620</w:t>
            </w:r>
          </w:p>
        </w:tc>
        <w:tc>
          <w:tcPr>
            <w:tcW w:w="8493" w:type="dxa"/>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F95AD3" w:rsidRPr="00DF4613" w14:paraId="6BCF73C0" w14:textId="77777777" w:rsidTr="008B01EB">
        <w:tc>
          <w:tcPr>
            <w:tcW w:w="1247" w:type="dxa"/>
          </w:tcPr>
          <w:p w14:paraId="5A5676EB" w14:textId="451374A5" w:rsidR="00F95AD3" w:rsidRDefault="00941946"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1621</w:t>
            </w:r>
          </w:p>
        </w:tc>
        <w:tc>
          <w:tcPr>
            <w:tcW w:w="8493" w:type="dxa"/>
          </w:tcPr>
          <w:p w14:paraId="3A066FEC" w14:textId="77777777" w:rsidR="00F95AD3" w:rsidRDefault="00F95AD3" w:rsidP="00F95AD3">
            <w:pPr>
              <w:pStyle w:val="NoSpacing"/>
              <w:rPr>
                <w:rFonts w:asciiTheme="minorHAnsi" w:hAnsiTheme="minorHAnsi" w:cstheme="minorHAnsi"/>
                <w:b/>
                <w:bCs/>
                <w:spacing w:val="-2"/>
              </w:rPr>
            </w:pPr>
            <w:r>
              <w:rPr>
                <w:rFonts w:asciiTheme="minorHAnsi" w:hAnsiTheme="minorHAnsi" w:cstheme="minorHAnsi"/>
                <w:b/>
                <w:bCs/>
                <w:spacing w:val="-2"/>
              </w:rPr>
              <w:t>Accounts:</w:t>
            </w:r>
          </w:p>
          <w:p w14:paraId="2D7B54C3" w14:textId="5045E3DC" w:rsidR="004E04FB" w:rsidRDefault="004E04FB" w:rsidP="004E04FB">
            <w:pPr>
              <w:pStyle w:val="NoSpacing"/>
              <w:rPr>
                <w:rFonts w:asciiTheme="minorHAnsi" w:hAnsiTheme="minorHAnsi" w:cstheme="minorHAnsi"/>
                <w:b/>
                <w:bCs/>
                <w:spacing w:val="-2"/>
              </w:rPr>
            </w:pPr>
            <w:r>
              <w:rPr>
                <w:rFonts w:asciiTheme="minorHAnsi" w:hAnsiTheme="minorHAnsi" w:cstheme="minorHAnsi"/>
                <w:b/>
                <w:bCs/>
                <w:spacing w:val="-2"/>
              </w:rPr>
              <w:t>To consider and approve, retrospectively, the following invoices:</w:t>
            </w:r>
          </w:p>
          <w:p w14:paraId="4016A603" w14:textId="24434F0F" w:rsidR="00F95AD3" w:rsidRDefault="00F95AD3" w:rsidP="00163CE1">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 xml:space="preserve">£43.00 to Panther Press for 80 posters </w:t>
            </w:r>
          </w:p>
          <w:p w14:paraId="3FEB8D98" w14:textId="0FF613AC" w:rsidR="00F95AD3" w:rsidRDefault="00F95AD3" w:rsidP="00163CE1">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£25.00 to both Larkholme and Flakefleet schools for help with materials for making lanterns.</w:t>
            </w:r>
          </w:p>
          <w:p w14:paraId="6E5D5412" w14:textId="129255B6" w:rsidR="00163CE1" w:rsidRPr="00170236" w:rsidRDefault="00170236" w:rsidP="00170236">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£300 to Cozy Powell - DJ at Xmas Party</w:t>
            </w:r>
          </w:p>
          <w:p w14:paraId="29DBAC2C" w14:textId="04049F7E" w:rsidR="00163CE1" w:rsidRDefault="00163CE1" w:rsidP="00163CE1">
            <w:pPr>
              <w:pStyle w:val="NoSpacing"/>
              <w:rPr>
                <w:rFonts w:asciiTheme="minorHAnsi" w:hAnsiTheme="minorHAnsi" w:cstheme="minorHAnsi"/>
                <w:b/>
                <w:bCs/>
                <w:spacing w:val="-2"/>
              </w:rPr>
            </w:pPr>
            <w:r>
              <w:rPr>
                <w:rFonts w:asciiTheme="minorHAnsi" w:hAnsiTheme="minorHAnsi" w:cstheme="minorHAnsi"/>
                <w:b/>
                <w:bCs/>
                <w:spacing w:val="-2"/>
              </w:rPr>
              <w:t>To consider and approve the following invoices:</w:t>
            </w:r>
          </w:p>
          <w:p w14:paraId="26D89B9D" w14:textId="77777777" w:rsidR="00163CE1" w:rsidRDefault="00163CE1" w:rsidP="00163CE1">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£300 to Karen Nicholson for materials for the children’s Jars of Joy workshops.</w:t>
            </w:r>
          </w:p>
          <w:p w14:paraId="406744FE" w14:textId="1AA7B94E" w:rsidR="00163CE1" w:rsidRDefault="00163CE1" w:rsidP="00163CE1">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£1</w:t>
            </w:r>
            <w:r w:rsidR="00170236">
              <w:rPr>
                <w:rFonts w:asciiTheme="minorHAnsi" w:hAnsiTheme="minorHAnsi" w:cstheme="minorHAnsi"/>
                <w:b/>
                <w:bCs/>
                <w:spacing w:val="-2"/>
              </w:rPr>
              <w:t>,</w:t>
            </w:r>
            <w:r>
              <w:rPr>
                <w:rFonts w:asciiTheme="minorHAnsi" w:hAnsiTheme="minorHAnsi" w:cstheme="minorHAnsi"/>
                <w:b/>
                <w:bCs/>
                <w:spacing w:val="-2"/>
              </w:rPr>
              <w:t>590 (Inc £265 VAT) for NEH for Xmas 3-course meal.</w:t>
            </w:r>
          </w:p>
          <w:p w14:paraId="022572A1" w14:textId="77777777" w:rsidR="00BC1D17" w:rsidRDefault="00163CE1" w:rsidP="00F95AD3">
            <w:pPr>
              <w:pStyle w:val="NoSpacing"/>
              <w:numPr>
                <w:ilvl w:val="0"/>
                <w:numId w:val="38"/>
              </w:numPr>
              <w:rPr>
                <w:rFonts w:asciiTheme="minorHAnsi" w:hAnsiTheme="minorHAnsi" w:cstheme="minorHAnsi"/>
                <w:b/>
                <w:bCs/>
                <w:spacing w:val="-2"/>
              </w:rPr>
            </w:pPr>
            <w:r>
              <w:rPr>
                <w:rFonts w:asciiTheme="minorHAnsi" w:hAnsiTheme="minorHAnsi" w:cstheme="minorHAnsi"/>
                <w:b/>
                <w:bCs/>
                <w:spacing w:val="-2"/>
              </w:rPr>
              <w:t>£15 to reimburse Cllr Raynor for table fram</w:t>
            </w:r>
            <w:r w:rsidR="00170236">
              <w:rPr>
                <w:rFonts w:asciiTheme="minorHAnsi" w:hAnsiTheme="minorHAnsi" w:cstheme="minorHAnsi"/>
                <w:b/>
                <w:bCs/>
                <w:spacing w:val="-2"/>
              </w:rPr>
              <w:t>e</w:t>
            </w:r>
            <w:r>
              <w:rPr>
                <w:rFonts w:asciiTheme="minorHAnsi" w:hAnsiTheme="minorHAnsi" w:cstheme="minorHAnsi"/>
                <w:b/>
                <w:bCs/>
                <w:spacing w:val="-2"/>
              </w:rPr>
              <w:t>s for FLs Xmas Party</w:t>
            </w:r>
          </w:p>
          <w:p w14:paraId="421CF428" w14:textId="23229E73" w:rsidR="00170236" w:rsidRPr="00170236" w:rsidRDefault="00170236" w:rsidP="00170236">
            <w:pPr>
              <w:pStyle w:val="NoSpacing"/>
              <w:ind w:left="720"/>
              <w:rPr>
                <w:rFonts w:asciiTheme="minorHAnsi" w:hAnsiTheme="minorHAnsi" w:cstheme="minorHAnsi"/>
                <w:b/>
                <w:bCs/>
                <w:spacing w:val="-2"/>
              </w:rPr>
            </w:pPr>
          </w:p>
        </w:tc>
      </w:tr>
      <w:tr w:rsidR="00F95AD3" w:rsidRPr="00DF4613" w14:paraId="66E9F266" w14:textId="77777777" w:rsidTr="008B01EB">
        <w:tc>
          <w:tcPr>
            <w:tcW w:w="1247" w:type="dxa"/>
          </w:tcPr>
          <w:p w14:paraId="6AFD258C" w14:textId="30CF625B" w:rsidR="00F95AD3" w:rsidRPr="00DF4613" w:rsidRDefault="00F95AD3" w:rsidP="00F95AD3">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162</w:t>
            </w:r>
            <w:r w:rsidR="00941946">
              <w:rPr>
                <w:rFonts w:asciiTheme="minorHAnsi" w:hAnsiTheme="minorHAnsi" w:cstheme="minorHAnsi"/>
                <w:b/>
                <w:bCs/>
                <w:sz w:val="22"/>
                <w:szCs w:val="22"/>
              </w:rPr>
              <w:t>2</w:t>
            </w:r>
          </w:p>
        </w:tc>
        <w:tc>
          <w:tcPr>
            <w:tcW w:w="8493" w:type="dxa"/>
          </w:tcPr>
          <w:p w14:paraId="019FB4DB" w14:textId="71AB3D96" w:rsidR="00BC1D17" w:rsidRPr="00170236" w:rsidRDefault="00F95AD3" w:rsidP="00163CE1">
            <w:pPr>
              <w:pStyle w:val="BodyText"/>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note </w:t>
            </w:r>
            <w:r>
              <w:rPr>
                <w:rFonts w:asciiTheme="minorHAnsi" w:hAnsiTheme="minorHAnsi" w:cstheme="minorHAnsi"/>
                <w:b/>
                <w:bCs/>
                <w:sz w:val="22"/>
                <w:szCs w:val="22"/>
              </w:rPr>
              <w:t xml:space="preserve">the </w:t>
            </w:r>
            <w:r w:rsidRPr="00DF4613">
              <w:rPr>
                <w:rFonts w:asciiTheme="minorHAnsi" w:hAnsiTheme="minorHAnsi" w:cstheme="minorHAnsi"/>
                <w:b/>
                <w:bCs/>
                <w:sz w:val="22"/>
                <w:szCs w:val="22"/>
              </w:rPr>
              <w:t>budget sheet</w:t>
            </w:r>
            <w:r>
              <w:rPr>
                <w:rFonts w:asciiTheme="minorHAnsi" w:hAnsiTheme="minorHAnsi" w:cstheme="minorHAnsi"/>
                <w:b/>
                <w:bCs/>
                <w:sz w:val="22"/>
                <w:szCs w:val="22"/>
              </w:rPr>
              <w:t>, to be sent by email on Monday 21</w:t>
            </w:r>
            <w:r w:rsidRPr="00791B5E">
              <w:rPr>
                <w:rFonts w:asciiTheme="minorHAnsi" w:hAnsiTheme="minorHAnsi" w:cstheme="minorHAnsi"/>
                <w:b/>
                <w:bCs/>
                <w:sz w:val="22"/>
                <w:szCs w:val="22"/>
                <w:vertAlign w:val="superscript"/>
              </w:rPr>
              <w:t>st</w:t>
            </w:r>
            <w:r>
              <w:rPr>
                <w:rFonts w:asciiTheme="minorHAnsi" w:hAnsiTheme="minorHAnsi" w:cstheme="minorHAnsi"/>
                <w:b/>
                <w:bCs/>
                <w:sz w:val="22"/>
                <w:szCs w:val="22"/>
                <w:vertAlign w:val="superscript"/>
              </w:rPr>
              <w:t xml:space="preserve"> </w:t>
            </w:r>
            <w:r>
              <w:rPr>
                <w:rFonts w:asciiTheme="minorHAnsi" w:hAnsiTheme="minorHAnsi" w:cstheme="minorHAnsi"/>
                <w:b/>
                <w:bCs/>
                <w:sz w:val="22"/>
                <w:szCs w:val="22"/>
              </w:rPr>
              <w:t xml:space="preserve">- paper copies will be available at the meeting. </w:t>
            </w:r>
            <w:r w:rsidRPr="007B1AE8">
              <w:rPr>
                <w:rFonts w:asciiTheme="minorHAnsi" w:hAnsiTheme="minorHAnsi" w:cstheme="minorHAnsi"/>
                <w:b/>
                <w:bCs/>
                <w:i/>
                <w:iCs/>
                <w:sz w:val="22"/>
                <w:szCs w:val="22"/>
              </w:rPr>
              <w:t>Clerk</w:t>
            </w:r>
          </w:p>
        </w:tc>
      </w:tr>
      <w:tr w:rsidR="00F95AD3" w:rsidRPr="00DF4613" w14:paraId="13A9F773" w14:textId="77777777" w:rsidTr="008B01EB">
        <w:tc>
          <w:tcPr>
            <w:tcW w:w="1247" w:type="dxa"/>
          </w:tcPr>
          <w:p w14:paraId="6AB3E8AA" w14:textId="6B9E472B"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162</w:t>
            </w:r>
            <w:r w:rsidR="00941946">
              <w:rPr>
                <w:rFonts w:asciiTheme="minorHAnsi" w:hAnsiTheme="minorHAnsi" w:cstheme="minorHAnsi"/>
                <w:b/>
                <w:bCs/>
                <w:sz w:val="22"/>
                <w:szCs w:val="22"/>
              </w:rPr>
              <w:t>3</w:t>
            </w:r>
          </w:p>
        </w:tc>
        <w:tc>
          <w:tcPr>
            <w:tcW w:w="8493" w:type="dxa"/>
          </w:tcPr>
          <w:p w14:paraId="08F8AA6E" w14:textId="77777777" w:rsidR="00521E80" w:rsidRDefault="00F95AD3" w:rsidP="00F95AD3">
            <w:pPr>
              <w:pStyle w:val="NoSpacing"/>
              <w:rPr>
                <w:rFonts w:asciiTheme="minorHAnsi" w:hAnsiTheme="minorHAnsi" w:cstheme="minorHAnsi"/>
                <w:b/>
                <w:bCs/>
              </w:rPr>
            </w:pPr>
            <w:r>
              <w:rPr>
                <w:rFonts w:asciiTheme="minorHAnsi" w:hAnsiTheme="minorHAnsi" w:cstheme="minorHAnsi"/>
                <w:b/>
                <w:bCs/>
              </w:rPr>
              <w:t xml:space="preserve">To update the meeting re </w:t>
            </w:r>
          </w:p>
          <w:p w14:paraId="2BE5236A" w14:textId="77777777" w:rsidR="00521E80" w:rsidRPr="00521E80" w:rsidRDefault="00F95AD3" w:rsidP="00521E80">
            <w:pPr>
              <w:pStyle w:val="NoSpacing"/>
              <w:numPr>
                <w:ilvl w:val="0"/>
                <w:numId w:val="37"/>
              </w:numPr>
              <w:rPr>
                <w:rFonts w:asciiTheme="minorHAnsi" w:hAnsiTheme="minorHAnsi" w:cstheme="minorHAnsi"/>
                <w:b/>
                <w:bCs/>
                <w:i/>
                <w:iCs/>
              </w:rPr>
            </w:pPr>
            <w:r>
              <w:rPr>
                <w:rFonts w:asciiTheme="minorHAnsi" w:hAnsiTheme="minorHAnsi" w:cstheme="minorHAnsi"/>
                <w:b/>
                <w:bCs/>
              </w:rPr>
              <w:t>the installation of the GOBOS</w:t>
            </w:r>
            <w:r w:rsidR="00521E80">
              <w:rPr>
                <w:rFonts w:asciiTheme="minorHAnsi" w:hAnsiTheme="minorHAnsi" w:cstheme="minorHAnsi"/>
                <w:b/>
                <w:bCs/>
              </w:rPr>
              <w:t xml:space="preserve"> on the Mount and Marine gardens</w:t>
            </w:r>
            <w:r>
              <w:rPr>
                <w:rFonts w:asciiTheme="minorHAnsi" w:hAnsiTheme="minorHAnsi" w:cstheme="minorHAnsi"/>
                <w:b/>
                <w:bCs/>
              </w:rPr>
              <w:t>.</w:t>
            </w:r>
          </w:p>
          <w:p w14:paraId="1956FD85" w14:textId="00386E53" w:rsidR="00521E80" w:rsidRPr="00521E80" w:rsidRDefault="00521E80" w:rsidP="00521E80">
            <w:pPr>
              <w:pStyle w:val="NoSpacing"/>
              <w:numPr>
                <w:ilvl w:val="0"/>
                <w:numId w:val="37"/>
              </w:numPr>
              <w:rPr>
                <w:rFonts w:asciiTheme="minorHAnsi" w:hAnsiTheme="minorHAnsi" w:cstheme="minorHAnsi"/>
                <w:b/>
                <w:bCs/>
                <w:i/>
                <w:iCs/>
              </w:rPr>
            </w:pPr>
            <w:r>
              <w:rPr>
                <w:rFonts w:asciiTheme="minorHAnsi" w:hAnsiTheme="minorHAnsi" w:cstheme="minorHAnsi"/>
                <w:b/>
                <w:bCs/>
              </w:rPr>
              <w:t xml:space="preserve">Switch-on of lamppost and town centre features </w:t>
            </w:r>
          </w:p>
          <w:p w14:paraId="0FEE7056" w14:textId="5C18B2AD" w:rsidR="00F95AD3" w:rsidRPr="00BC1D17" w:rsidRDefault="00E62065" w:rsidP="00521E80">
            <w:pPr>
              <w:pStyle w:val="NoSpacing"/>
              <w:numPr>
                <w:ilvl w:val="0"/>
                <w:numId w:val="37"/>
              </w:numPr>
              <w:rPr>
                <w:rFonts w:asciiTheme="minorHAnsi" w:hAnsiTheme="minorHAnsi" w:cstheme="minorHAnsi"/>
                <w:b/>
                <w:bCs/>
                <w:i/>
                <w:iCs/>
              </w:rPr>
            </w:pPr>
            <w:r>
              <w:rPr>
                <w:rFonts w:asciiTheme="minorHAnsi" w:hAnsiTheme="minorHAnsi" w:cstheme="minorHAnsi"/>
                <w:b/>
                <w:bCs/>
              </w:rPr>
              <w:t>Snow blowers</w:t>
            </w:r>
            <w:r w:rsidR="00F95AD3">
              <w:rPr>
                <w:rFonts w:asciiTheme="minorHAnsi" w:hAnsiTheme="minorHAnsi" w:cstheme="minorHAnsi"/>
                <w:b/>
                <w:bCs/>
              </w:rPr>
              <w:t xml:space="preserve"> </w:t>
            </w:r>
          </w:p>
          <w:p w14:paraId="3A8B75C8" w14:textId="0F309AF7" w:rsidR="00BC1D17" w:rsidRPr="00BC1D17" w:rsidRDefault="00BC1D17" w:rsidP="00BC1D17">
            <w:pPr>
              <w:pStyle w:val="NoSpacing"/>
              <w:numPr>
                <w:ilvl w:val="0"/>
                <w:numId w:val="37"/>
              </w:numPr>
              <w:rPr>
                <w:rFonts w:asciiTheme="minorHAnsi" w:hAnsiTheme="minorHAnsi" w:cstheme="minorHAnsi"/>
                <w:b/>
                <w:bCs/>
              </w:rPr>
            </w:pPr>
            <w:r>
              <w:rPr>
                <w:rFonts w:asciiTheme="minorHAnsi" w:hAnsiTheme="minorHAnsi" w:cstheme="minorHAnsi"/>
                <w:b/>
                <w:bCs/>
              </w:rPr>
              <w:t>The permissions for the Fisherman</w:t>
            </w:r>
            <w:r w:rsidR="00241CF3">
              <w:rPr>
                <w:rFonts w:asciiTheme="minorHAnsi" w:hAnsiTheme="minorHAnsi" w:cstheme="minorHAnsi"/>
                <w:b/>
                <w:bCs/>
              </w:rPr>
              <w:t>’</w:t>
            </w:r>
            <w:r>
              <w:rPr>
                <w:rFonts w:asciiTheme="minorHAnsi" w:hAnsiTheme="minorHAnsi" w:cstheme="minorHAnsi"/>
                <w:b/>
                <w:bCs/>
              </w:rPr>
              <w:t>s walk tree lights</w:t>
            </w:r>
          </w:p>
          <w:p w14:paraId="5B4F7E37" w14:textId="37ECBBD3" w:rsidR="004E04FB" w:rsidRPr="007359BB" w:rsidRDefault="004E04FB" w:rsidP="00163CE1">
            <w:pPr>
              <w:pStyle w:val="NoSpacing"/>
              <w:ind w:left="720"/>
              <w:rPr>
                <w:rFonts w:asciiTheme="minorHAnsi" w:hAnsiTheme="minorHAnsi" w:cstheme="minorHAnsi"/>
                <w:b/>
                <w:bCs/>
                <w:i/>
                <w:iCs/>
              </w:rPr>
            </w:pPr>
          </w:p>
        </w:tc>
      </w:tr>
      <w:tr w:rsidR="00F95AD3" w:rsidRPr="00DF4613" w14:paraId="34647D36" w14:textId="77777777" w:rsidTr="008B01EB">
        <w:tc>
          <w:tcPr>
            <w:tcW w:w="1247" w:type="dxa"/>
          </w:tcPr>
          <w:p w14:paraId="7A86A6BA" w14:textId="23F2FC29"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4</w:t>
            </w:r>
          </w:p>
        </w:tc>
        <w:tc>
          <w:tcPr>
            <w:tcW w:w="8493" w:type="dxa"/>
          </w:tcPr>
          <w:p w14:paraId="57A609CF" w14:textId="78F66D65" w:rsidR="00F95AD3" w:rsidRPr="007359BB" w:rsidRDefault="00F95AD3" w:rsidP="00F95AD3">
            <w:pPr>
              <w:pStyle w:val="NoSpacing"/>
              <w:rPr>
                <w:rFonts w:asciiTheme="minorHAnsi" w:hAnsiTheme="minorHAnsi" w:cstheme="minorHAnsi"/>
                <w:b/>
                <w:bCs/>
                <w:i/>
                <w:iCs/>
                <w:spacing w:val="-2"/>
              </w:rPr>
            </w:pPr>
            <w:r w:rsidRPr="00B53AB3">
              <w:rPr>
                <w:rFonts w:asciiTheme="minorHAnsi" w:hAnsiTheme="minorHAnsi" w:cstheme="minorHAnsi"/>
                <w:b/>
                <w:bCs/>
                <w:spacing w:val="-2"/>
              </w:rPr>
              <w:t>Update from Richard Williams Blackpool Illuminations regarding tree lighting at Fisherman’s Walk</w:t>
            </w:r>
            <w:r>
              <w:rPr>
                <w:rFonts w:asciiTheme="minorHAnsi" w:hAnsiTheme="minorHAnsi" w:cstheme="minorHAnsi"/>
                <w:b/>
                <w:bCs/>
                <w:spacing w:val="-2"/>
              </w:rPr>
              <w:t>, following their inspection on 1</w:t>
            </w:r>
            <w:r w:rsidRPr="007359BB">
              <w:rPr>
                <w:rFonts w:asciiTheme="minorHAnsi" w:hAnsiTheme="minorHAnsi" w:cstheme="minorHAnsi"/>
                <w:b/>
                <w:bCs/>
                <w:spacing w:val="-2"/>
                <w:vertAlign w:val="superscript"/>
              </w:rPr>
              <w:t>st</w:t>
            </w:r>
            <w:r>
              <w:rPr>
                <w:rFonts w:asciiTheme="minorHAnsi" w:hAnsiTheme="minorHAnsi" w:cstheme="minorHAnsi"/>
                <w:b/>
                <w:bCs/>
                <w:spacing w:val="-2"/>
              </w:rPr>
              <w:t xml:space="preserve"> November. </w:t>
            </w:r>
            <w:r>
              <w:rPr>
                <w:rFonts w:asciiTheme="minorHAnsi" w:hAnsiTheme="minorHAnsi" w:cstheme="minorHAnsi"/>
                <w:b/>
                <w:bCs/>
                <w:i/>
                <w:iCs/>
                <w:spacing w:val="-2"/>
              </w:rPr>
              <w:t>Secretary</w:t>
            </w:r>
          </w:p>
          <w:p w14:paraId="01D3C620" w14:textId="17D33B1E" w:rsidR="00F95AD3" w:rsidRPr="00FF4277" w:rsidRDefault="00F95AD3" w:rsidP="00F95AD3">
            <w:pPr>
              <w:pStyle w:val="NoSpacing"/>
              <w:rPr>
                <w:rFonts w:asciiTheme="minorHAnsi" w:hAnsiTheme="minorHAnsi" w:cstheme="minorHAnsi"/>
                <w:b/>
                <w:bCs/>
                <w:spacing w:val="-2"/>
              </w:rPr>
            </w:pPr>
          </w:p>
        </w:tc>
      </w:tr>
      <w:tr w:rsidR="00F95AD3" w:rsidRPr="00DF4613" w14:paraId="5366C9A0" w14:textId="77777777" w:rsidTr="00923BE2">
        <w:trPr>
          <w:trHeight w:val="318"/>
        </w:trPr>
        <w:tc>
          <w:tcPr>
            <w:tcW w:w="1247" w:type="dxa"/>
          </w:tcPr>
          <w:p w14:paraId="53AD85F2" w14:textId="62B155D3"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5</w:t>
            </w:r>
          </w:p>
        </w:tc>
        <w:tc>
          <w:tcPr>
            <w:tcW w:w="8493" w:type="dxa"/>
          </w:tcPr>
          <w:p w14:paraId="0FE33E01" w14:textId="77777777" w:rsidR="004E04FB" w:rsidRPr="007359BB" w:rsidRDefault="004E04FB" w:rsidP="004E04FB">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the meeting with the final numbers of tickets sold for the Xmas Party. </w:t>
            </w:r>
            <w:r w:rsidRPr="007359BB">
              <w:rPr>
                <w:rFonts w:asciiTheme="minorHAnsi" w:hAnsiTheme="minorHAnsi" w:cstheme="minorHAnsi"/>
                <w:b/>
                <w:bCs/>
                <w:i/>
                <w:iCs/>
                <w:spacing w:val="-2"/>
              </w:rPr>
              <w:t>Clerk</w:t>
            </w:r>
          </w:p>
          <w:p w14:paraId="52BD0DF0" w14:textId="77777777" w:rsidR="00F95AD3" w:rsidRDefault="00163CE1" w:rsidP="004E04FB">
            <w:pPr>
              <w:pStyle w:val="NoSpacing"/>
              <w:rPr>
                <w:rFonts w:asciiTheme="minorHAnsi" w:hAnsiTheme="minorHAnsi" w:cstheme="minorHAnsi"/>
                <w:b/>
                <w:bCs/>
              </w:rPr>
            </w:pPr>
            <w:r>
              <w:rPr>
                <w:rFonts w:asciiTheme="minorHAnsi" w:hAnsiTheme="minorHAnsi" w:cstheme="minorHAnsi"/>
                <w:b/>
                <w:bCs/>
              </w:rPr>
              <w:t>Clerk confirms there was 87 tickets sold</w:t>
            </w:r>
            <w:r w:rsidR="00170236">
              <w:rPr>
                <w:rFonts w:asciiTheme="minorHAnsi" w:hAnsiTheme="minorHAnsi" w:cstheme="minorHAnsi"/>
                <w:b/>
                <w:bCs/>
              </w:rPr>
              <w:t>.</w:t>
            </w:r>
          </w:p>
          <w:p w14:paraId="42F8872E" w14:textId="707850B4" w:rsidR="00170236" w:rsidRDefault="00170236" w:rsidP="004E04FB">
            <w:pPr>
              <w:pStyle w:val="NoSpacing"/>
              <w:rPr>
                <w:rFonts w:asciiTheme="minorHAnsi" w:hAnsiTheme="minorHAnsi" w:cstheme="minorHAnsi"/>
                <w:b/>
                <w:bCs/>
              </w:rPr>
            </w:pPr>
          </w:p>
        </w:tc>
      </w:tr>
      <w:tr w:rsidR="00F95AD3" w:rsidRPr="00DF4613" w14:paraId="3EC07621" w14:textId="77777777" w:rsidTr="008B01EB">
        <w:tc>
          <w:tcPr>
            <w:tcW w:w="1247" w:type="dxa"/>
          </w:tcPr>
          <w:p w14:paraId="22866D36" w14:textId="68E5DF01"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6</w:t>
            </w:r>
          </w:p>
        </w:tc>
        <w:tc>
          <w:tcPr>
            <w:tcW w:w="8493" w:type="dxa"/>
          </w:tcPr>
          <w:p w14:paraId="69C00459" w14:textId="29513119" w:rsidR="004E04FB" w:rsidRPr="00FC1EF6" w:rsidRDefault="004E04FB" w:rsidP="004E04FB">
            <w:pPr>
              <w:pStyle w:val="NoSpacing"/>
              <w:rPr>
                <w:rFonts w:asciiTheme="minorHAnsi" w:hAnsiTheme="minorHAnsi" w:cstheme="minorHAnsi"/>
                <w:b/>
                <w:bCs/>
                <w:i/>
                <w:iCs/>
                <w:spacing w:val="-2"/>
              </w:rPr>
            </w:pPr>
            <w:r>
              <w:rPr>
                <w:rFonts w:asciiTheme="minorHAnsi" w:hAnsiTheme="minorHAnsi" w:cstheme="minorHAnsi"/>
                <w:b/>
                <w:bCs/>
                <w:spacing w:val="-2"/>
              </w:rPr>
              <w:t xml:space="preserve">To update the meeting re the unmetered supplies invoices for 21/22 and 22/23. </w:t>
            </w:r>
            <w:r w:rsidR="00163CE1">
              <w:rPr>
                <w:rFonts w:asciiTheme="minorHAnsi" w:hAnsiTheme="minorHAnsi" w:cstheme="minorHAnsi"/>
                <w:b/>
                <w:bCs/>
                <w:spacing w:val="-2"/>
              </w:rPr>
              <w:t>Richard</w:t>
            </w:r>
            <w:r w:rsidR="00BC1D17">
              <w:rPr>
                <w:rFonts w:asciiTheme="minorHAnsi" w:hAnsiTheme="minorHAnsi" w:cstheme="minorHAnsi"/>
                <w:b/>
                <w:bCs/>
                <w:spacing w:val="-2"/>
              </w:rPr>
              <w:t xml:space="preserve"> Ryan/</w:t>
            </w:r>
            <w:r>
              <w:rPr>
                <w:rFonts w:asciiTheme="minorHAnsi" w:hAnsiTheme="minorHAnsi" w:cstheme="minorHAnsi"/>
                <w:b/>
                <w:bCs/>
                <w:i/>
                <w:iCs/>
                <w:spacing w:val="-2"/>
              </w:rPr>
              <w:t>Clerk</w:t>
            </w:r>
          </w:p>
          <w:p w14:paraId="76052745" w14:textId="0D440E4A" w:rsidR="00F95AD3" w:rsidRPr="0008405F" w:rsidRDefault="00F95AD3" w:rsidP="004E04FB">
            <w:pPr>
              <w:pStyle w:val="NoSpacing"/>
              <w:rPr>
                <w:rFonts w:cs="Calibri"/>
                <w:b/>
                <w:bCs/>
                <w:spacing w:val="-2"/>
              </w:rPr>
            </w:pPr>
          </w:p>
        </w:tc>
      </w:tr>
      <w:tr w:rsidR="00F95AD3" w:rsidRPr="00DF4613" w14:paraId="60900931" w14:textId="77777777" w:rsidTr="008B01EB">
        <w:tc>
          <w:tcPr>
            <w:tcW w:w="1247" w:type="dxa"/>
          </w:tcPr>
          <w:p w14:paraId="2E2A2D1A" w14:textId="50C449DD" w:rsidR="00F95AD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7</w:t>
            </w:r>
          </w:p>
        </w:tc>
        <w:tc>
          <w:tcPr>
            <w:tcW w:w="8493" w:type="dxa"/>
          </w:tcPr>
          <w:p w14:paraId="2C498281" w14:textId="77777777" w:rsidR="004E04FB" w:rsidRDefault="004E04FB" w:rsidP="004E04FB">
            <w:pPr>
              <w:pStyle w:val="NoSpacing"/>
              <w:rPr>
                <w:rFonts w:asciiTheme="minorHAnsi" w:hAnsiTheme="minorHAnsi" w:cstheme="minorHAnsi"/>
                <w:b/>
                <w:bCs/>
                <w:spacing w:val="-2"/>
              </w:rPr>
            </w:pPr>
            <w:r>
              <w:rPr>
                <w:rFonts w:asciiTheme="minorHAnsi" w:hAnsiTheme="minorHAnsi" w:cstheme="minorHAnsi"/>
                <w:b/>
                <w:bCs/>
                <w:spacing w:val="-2"/>
              </w:rPr>
              <w:t xml:space="preserve">To confirm if an invoice will be issued for balloons &amp; weights. </w:t>
            </w:r>
            <w:r>
              <w:rPr>
                <w:rFonts w:asciiTheme="minorHAnsi" w:hAnsiTheme="minorHAnsi" w:cstheme="minorHAnsi"/>
                <w:b/>
                <w:bCs/>
                <w:i/>
                <w:iCs/>
                <w:spacing w:val="-2"/>
              </w:rPr>
              <w:t>Cllr Smith</w:t>
            </w:r>
            <w:r>
              <w:rPr>
                <w:rFonts w:asciiTheme="minorHAnsi" w:hAnsiTheme="minorHAnsi" w:cstheme="minorHAnsi"/>
                <w:b/>
                <w:bCs/>
                <w:spacing w:val="-2"/>
              </w:rPr>
              <w:t xml:space="preserve"> </w:t>
            </w:r>
          </w:p>
          <w:p w14:paraId="23110F98" w14:textId="1DB19B64" w:rsidR="00F95AD3" w:rsidRDefault="00F95AD3" w:rsidP="004E04FB">
            <w:pPr>
              <w:pStyle w:val="NoSpacing"/>
              <w:rPr>
                <w:rFonts w:asciiTheme="minorHAnsi" w:hAnsiTheme="minorHAnsi" w:cstheme="minorHAnsi"/>
                <w:b/>
                <w:bCs/>
                <w:spacing w:val="-2"/>
              </w:rPr>
            </w:pPr>
          </w:p>
        </w:tc>
      </w:tr>
      <w:tr w:rsidR="00F95AD3" w:rsidRPr="00DF4613" w14:paraId="441148B7" w14:textId="77777777" w:rsidTr="008B01EB">
        <w:tc>
          <w:tcPr>
            <w:tcW w:w="1247" w:type="dxa"/>
          </w:tcPr>
          <w:p w14:paraId="797F783A" w14:textId="18326AD3"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8</w:t>
            </w:r>
          </w:p>
        </w:tc>
        <w:tc>
          <w:tcPr>
            <w:tcW w:w="8493" w:type="dxa"/>
          </w:tcPr>
          <w:p w14:paraId="09F72EC8" w14:textId="0BE895EE" w:rsidR="004E04FB" w:rsidRPr="00531F24" w:rsidRDefault="004E04FB" w:rsidP="004E04FB">
            <w:pPr>
              <w:pStyle w:val="NoSpacing"/>
              <w:rPr>
                <w:rFonts w:asciiTheme="minorHAnsi" w:hAnsiTheme="minorHAnsi" w:cstheme="minorHAnsi"/>
                <w:b/>
                <w:bCs/>
                <w:i/>
                <w:iCs/>
                <w:spacing w:val="-2"/>
              </w:rPr>
            </w:pPr>
            <w:r w:rsidRPr="00B53AB3">
              <w:rPr>
                <w:rFonts w:asciiTheme="minorHAnsi" w:hAnsiTheme="minorHAnsi" w:cstheme="minorHAnsi"/>
                <w:b/>
                <w:bCs/>
                <w:spacing w:val="-2"/>
              </w:rPr>
              <w:t xml:space="preserve">Update on </w:t>
            </w:r>
            <w:r w:rsidR="00531F24">
              <w:rPr>
                <w:rFonts w:asciiTheme="minorHAnsi" w:hAnsiTheme="minorHAnsi" w:cstheme="minorHAnsi"/>
                <w:b/>
                <w:bCs/>
                <w:spacing w:val="-2"/>
              </w:rPr>
              <w:t>whether the RNLI are taking part in the parade</w:t>
            </w:r>
            <w:r>
              <w:rPr>
                <w:rFonts w:asciiTheme="minorHAnsi" w:hAnsiTheme="minorHAnsi" w:cstheme="minorHAnsi"/>
                <w:b/>
                <w:bCs/>
                <w:spacing w:val="-2"/>
              </w:rPr>
              <w:t>.</w:t>
            </w:r>
            <w:r w:rsidR="00531F24">
              <w:rPr>
                <w:rFonts w:asciiTheme="minorHAnsi" w:hAnsiTheme="minorHAnsi" w:cstheme="minorHAnsi"/>
                <w:b/>
                <w:bCs/>
                <w:spacing w:val="-2"/>
              </w:rPr>
              <w:t xml:space="preserve"> </w:t>
            </w:r>
            <w:r w:rsidR="00531F24">
              <w:rPr>
                <w:rFonts w:asciiTheme="minorHAnsi" w:hAnsiTheme="minorHAnsi" w:cstheme="minorHAnsi"/>
                <w:b/>
                <w:bCs/>
                <w:i/>
                <w:iCs/>
                <w:spacing w:val="-2"/>
              </w:rPr>
              <w:t>Secretary</w:t>
            </w:r>
          </w:p>
          <w:p w14:paraId="300ED515" w14:textId="3A120BBB" w:rsidR="00F95AD3" w:rsidRPr="00164A7A" w:rsidRDefault="00F95AD3" w:rsidP="004E04FB">
            <w:pPr>
              <w:pStyle w:val="NoSpacing"/>
              <w:rPr>
                <w:rFonts w:asciiTheme="minorHAnsi" w:hAnsiTheme="minorHAnsi" w:cstheme="minorHAnsi"/>
                <w:b/>
                <w:bCs/>
                <w:spacing w:val="-2"/>
              </w:rPr>
            </w:pPr>
          </w:p>
        </w:tc>
      </w:tr>
      <w:tr w:rsidR="00F95AD3" w:rsidRPr="00DF4613" w14:paraId="1C7CDD08" w14:textId="77777777" w:rsidTr="008B01EB">
        <w:tc>
          <w:tcPr>
            <w:tcW w:w="1247" w:type="dxa"/>
          </w:tcPr>
          <w:p w14:paraId="49AE1D37" w14:textId="607BB620" w:rsidR="00F95AD3" w:rsidRPr="00DF461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162</w:t>
            </w:r>
            <w:r w:rsidR="00941946">
              <w:rPr>
                <w:rFonts w:asciiTheme="minorHAnsi" w:hAnsiTheme="minorHAnsi" w:cstheme="minorHAnsi"/>
                <w:b/>
                <w:bCs/>
                <w:sz w:val="22"/>
                <w:szCs w:val="22"/>
              </w:rPr>
              <w:t>9</w:t>
            </w:r>
          </w:p>
        </w:tc>
        <w:tc>
          <w:tcPr>
            <w:tcW w:w="8493" w:type="dxa"/>
          </w:tcPr>
          <w:p w14:paraId="2B86767B" w14:textId="77777777" w:rsidR="00BC1D17" w:rsidRDefault="00BC1D17" w:rsidP="00BC1D17">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Discussion and decision regarding advance booking of the Western Train tram for </w:t>
            </w:r>
            <w:r w:rsidRPr="00B53AB3">
              <w:rPr>
                <w:rFonts w:asciiTheme="minorHAnsi" w:hAnsiTheme="minorHAnsi" w:cstheme="minorHAnsi"/>
                <w:b/>
                <w:spacing w:val="-2"/>
              </w:rPr>
              <w:t>Saturday 25</w:t>
            </w:r>
            <w:r w:rsidRPr="00B53AB3">
              <w:rPr>
                <w:rFonts w:asciiTheme="minorHAnsi" w:hAnsiTheme="minorHAnsi" w:cstheme="minorHAnsi"/>
                <w:b/>
                <w:spacing w:val="-2"/>
                <w:vertAlign w:val="superscript"/>
              </w:rPr>
              <w:t>th</w:t>
            </w:r>
            <w:r w:rsidRPr="00B53AB3">
              <w:rPr>
                <w:rFonts w:asciiTheme="minorHAnsi" w:hAnsiTheme="minorHAnsi" w:cstheme="minorHAnsi"/>
                <w:b/>
                <w:spacing w:val="-2"/>
              </w:rPr>
              <w:t xml:space="preserve"> November 2023, Saturday 16th November 2024 and Saturday 22</w:t>
            </w:r>
            <w:r w:rsidRPr="00B53AB3">
              <w:rPr>
                <w:rFonts w:asciiTheme="minorHAnsi" w:hAnsiTheme="minorHAnsi" w:cstheme="minorHAnsi"/>
                <w:b/>
                <w:spacing w:val="-2"/>
                <w:vertAlign w:val="superscript"/>
              </w:rPr>
              <w:t>nd</w:t>
            </w:r>
            <w:r w:rsidRPr="00B53AB3">
              <w:rPr>
                <w:rFonts w:asciiTheme="minorHAnsi" w:hAnsiTheme="minorHAnsi" w:cstheme="minorHAnsi"/>
                <w:b/>
                <w:spacing w:val="-2"/>
              </w:rPr>
              <w:t xml:space="preserve"> November 2025</w:t>
            </w:r>
            <w:r>
              <w:rPr>
                <w:rFonts w:asciiTheme="minorHAnsi" w:hAnsiTheme="minorHAnsi" w:cstheme="minorHAnsi"/>
                <w:b/>
                <w:spacing w:val="-2"/>
              </w:rPr>
              <w:t xml:space="preserve"> (Deferred from last meeting).</w:t>
            </w:r>
          </w:p>
          <w:p w14:paraId="37A3A850" w14:textId="020F2F3D" w:rsidR="00521E80" w:rsidRPr="00521E80" w:rsidRDefault="00521E80" w:rsidP="004E04FB">
            <w:pPr>
              <w:pStyle w:val="NoSpacing"/>
              <w:rPr>
                <w:rFonts w:asciiTheme="minorHAnsi" w:hAnsiTheme="minorHAnsi" w:cstheme="minorHAnsi"/>
                <w:b/>
                <w:bCs/>
                <w:i/>
                <w:iCs/>
              </w:rPr>
            </w:pPr>
          </w:p>
        </w:tc>
      </w:tr>
      <w:tr w:rsidR="00F95AD3" w:rsidRPr="00DF4613" w14:paraId="42F63364" w14:textId="77777777" w:rsidTr="008B01EB">
        <w:tc>
          <w:tcPr>
            <w:tcW w:w="1247" w:type="dxa"/>
          </w:tcPr>
          <w:p w14:paraId="15345B4E" w14:textId="5F932C63" w:rsidR="00F95AD3" w:rsidRDefault="00F95AD3" w:rsidP="00F95AD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w:t>
            </w:r>
            <w:r w:rsidR="00941946">
              <w:rPr>
                <w:rFonts w:asciiTheme="minorHAnsi" w:hAnsiTheme="minorHAnsi" w:cstheme="minorHAnsi"/>
                <w:b/>
                <w:bCs/>
                <w:sz w:val="22"/>
                <w:szCs w:val="22"/>
              </w:rPr>
              <w:t>30</w:t>
            </w:r>
          </w:p>
        </w:tc>
        <w:tc>
          <w:tcPr>
            <w:tcW w:w="8493" w:type="dxa"/>
          </w:tcPr>
          <w:p w14:paraId="11B1CE2F" w14:textId="77777777" w:rsidR="00BC1D17" w:rsidRDefault="00BC1D17" w:rsidP="00BC1D17">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on </w:t>
            </w:r>
            <w:r>
              <w:rPr>
                <w:rFonts w:asciiTheme="minorHAnsi" w:hAnsiTheme="minorHAnsi" w:cstheme="minorHAnsi"/>
                <w:b/>
                <w:bCs/>
                <w:spacing w:val="-2"/>
              </w:rPr>
              <w:t>ASDA bucket collection.</w:t>
            </w:r>
          </w:p>
          <w:p w14:paraId="149F6BC5" w14:textId="7E440BBB" w:rsidR="00521E80" w:rsidRPr="00521E80" w:rsidRDefault="00521E80" w:rsidP="004E04FB">
            <w:pPr>
              <w:pStyle w:val="NoSpacing"/>
              <w:rPr>
                <w:rFonts w:asciiTheme="minorHAnsi" w:hAnsiTheme="minorHAnsi" w:cstheme="minorHAnsi"/>
                <w:b/>
                <w:bCs/>
                <w:i/>
                <w:iCs/>
                <w:spacing w:val="-2"/>
              </w:rPr>
            </w:pPr>
          </w:p>
        </w:tc>
      </w:tr>
      <w:tr w:rsidR="00BC1D17" w:rsidRPr="00DF4613" w14:paraId="77E6D930" w14:textId="77777777" w:rsidTr="008B01EB">
        <w:tc>
          <w:tcPr>
            <w:tcW w:w="1247" w:type="dxa"/>
          </w:tcPr>
          <w:p w14:paraId="55652FEC" w14:textId="18AAB393" w:rsidR="00BC1D17" w:rsidRDefault="00BC1D17"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163</w:t>
            </w:r>
            <w:r w:rsidR="00941946">
              <w:rPr>
                <w:rFonts w:asciiTheme="minorHAnsi" w:hAnsiTheme="minorHAnsi" w:cstheme="minorHAnsi"/>
                <w:b/>
                <w:bCs/>
                <w:sz w:val="22"/>
                <w:szCs w:val="22"/>
              </w:rPr>
              <w:t>1</w:t>
            </w:r>
          </w:p>
        </w:tc>
        <w:tc>
          <w:tcPr>
            <w:tcW w:w="8493" w:type="dxa"/>
          </w:tcPr>
          <w:p w14:paraId="387DC5E2" w14:textId="77777777" w:rsidR="00BC1D17" w:rsidRDefault="00BC1D17" w:rsidP="00BC1D17">
            <w:pPr>
              <w:pStyle w:val="NoSpacing"/>
              <w:rPr>
                <w:rFonts w:asciiTheme="minorHAnsi" w:hAnsiTheme="minorHAnsi" w:cstheme="minorHAnsi"/>
                <w:b/>
                <w:bCs/>
                <w:spacing w:val="-2"/>
              </w:rPr>
            </w:pPr>
            <w:r w:rsidRPr="00B53AB3">
              <w:rPr>
                <w:rFonts w:asciiTheme="minorHAnsi" w:hAnsiTheme="minorHAnsi" w:cstheme="minorHAnsi"/>
                <w:b/>
                <w:bCs/>
                <w:spacing w:val="-2"/>
              </w:rPr>
              <w:t xml:space="preserve">Update </w:t>
            </w:r>
            <w:r>
              <w:rPr>
                <w:rFonts w:asciiTheme="minorHAnsi" w:hAnsiTheme="minorHAnsi" w:cstheme="minorHAnsi"/>
                <w:b/>
                <w:bCs/>
                <w:spacing w:val="-2"/>
              </w:rPr>
              <w:t>from Cllr Stirzaker re the idea put to the schools of having future switch-ons on a Friday.</w:t>
            </w:r>
          </w:p>
          <w:p w14:paraId="25EC5E35" w14:textId="1B2066C2" w:rsidR="00BC1D17" w:rsidRPr="00521E80" w:rsidRDefault="00BC1D17" w:rsidP="00BC1D17">
            <w:pPr>
              <w:pStyle w:val="NoSpacing"/>
              <w:rPr>
                <w:rFonts w:asciiTheme="minorHAnsi" w:hAnsiTheme="minorHAnsi" w:cstheme="minorHAnsi"/>
                <w:b/>
                <w:bCs/>
                <w:spacing w:val="-2"/>
              </w:rPr>
            </w:pPr>
          </w:p>
        </w:tc>
      </w:tr>
      <w:tr w:rsidR="00BC1D17" w:rsidRPr="00DF4613" w14:paraId="06B04C13" w14:textId="77777777" w:rsidTr="008B01EB">
        <w:tc>
          <w:tcPr>
            <w:tcW w:w="1247" w:type="dxa"/>
          </w:tcPr>
          <w:p w14:paraId="2CB3390B" w14:textId="1419326D" w:rsidR="00BC1D17" w:rsidRPr="00DF4613" w:rsidRDefault="00BC1D17"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163</w:t>
            </w:r>
            <w:r w:rsidR="00941946">
              <w:rPr>
                <w:rFonts w:asciiTheme="minorHAnsi" w:hAnsiTheme="minorHAnsi" w:cstheme="minorHAnsi"/>
                <w:b/>
                <w:bCs/>
                <w:sz w:val="22"/>
                <w:szCs w:val="22"/>
              </w:rPr>
              <w:t>2</w:t>
            </w:r>
          </w:p>
        </w:tc>
        <w:tc>
          <w:tcPr>
            <w:tcW w:w="8493" w:type="dxa"/>
          </w:tcPr>
          <w:p w14:paraId="2BCAD529" w14:textId="77777777" w:rsidR="00BC1D17" w:rsidRDefault="00BC1D17" w:rsidP="00BC1D17">
            <w:pPr>
              <w:pStyle w:val="NoSpacing"/>
              <w:rPr>
                <w:rFonts w:asciiTheme="minorHAnsi" w:hAnsiTheme="minorHAnsi" w:cstheme="minorHAnsi"/>
                <w:b/>
                <w:bCs/>
              </w:rPr>
            </w:pPr>
            <w:r>
              <w:rPr>
                <w:rFonts w:asciiTheme="minorHAnsi" w:hAnsiTheme="minorHAnsi" w:cstheme="minorHAnsi"/>
                <w:b/>
                <w:bCs/>
              </w:rPr>
              <w:t>AOB</w:t>
            </w:r>
          </w:p>
          <w:p w14:paraId="72A03223" w14:textId="030EFFCD" w:rsidR="00BC1D17" w:rsidRPr="008B01EB" w:rsidRDefault="00BC1D17" w:rsidP="00BC1D17">
            <w:pPr>
              <w:pStyle w:val="NoSpacing"/>
              <w:rPr>
                <w:rFonts w:asciiTheme="minorHAnsi" w:hAnsiTheme="minorHAnsi" w:cstheme="minorHAnsi"/>
                <w:b/>
                <w:bCs/>
              </w:rPr>
            </w:pPr>
          </w:p>
        </w:tc>
      </w:tr>
      <w:tr w:rsidR="00BC1D17" w:rsidRPr="00DF4613" w14:paraId="0B770DA2" w14:textId="77777777" w:rsidTr="008B01EB">
        <w:tc>
          <w:tcPr>
            <w:tcW w:w="1247" w:type="dxa"/>
          </w:tcPr>
          <w:p w14:paraId="2BB6D9F5" w14:textId="7284BE81" w:rsidR="00BC1D17" w:rsidRDefault="00BC1D17"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163</w:t>
            </w:r>
            <w:r w:rsidR="00941946">
              <w:rPr>
                <w:rFonts w:asciiTheme="minorHAnsi" w:hAnsiTheme="minorHAnsi" w:cstheme="minorHAnsi"/>
                <w:b/>
                <w:bCs/>
                <w:sz w:val="22"/>
                <w:szCs w:val="22"/>
              </w:rPr>
              <w:t>3</w:t>
            </w:r>
          </w:p>
        </w:tc>
        <w:tc>
          <w:tcPr>
            <w:tcW w:w="8493" w:type="dxa"/>
          </w:tcPr>
          <w:p w14:paraId="24CFED8E" w14:textId="77777777" w:rsidR="00BC1D17" w:rsidRDefault="00BC1D17" w:rsidP="00BC1D1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20D44C12" w14:textId="77777777" w:rsidR="00BC1D17" w:rsidRPr="00B53AB3" w:rsidRDefault="00BC1D17" w:rsidP="00BC1D17">
            <w:pPr>
              <w:pStyle w:val="NoSpacing"/>
              <w:rPr>
                <w:rFonts w:asciiTheme="minorHAnsi" w:hAnsiTheme="minorHAnsi" w:cstheme="minorHAnsi"/>
                <w:b/>
                <w:bCs/>
                <w:spacing w:val="-2"/>
              </w:rPr>
            </w:pPr>
          </w:p>
        </w:tc>
      </w:tr>
      <w:tr w:rsidR="00BC1D17" w:rsidRPr="00DF4613" w14:paraId="18A64535" w14:textId="77777777" w:rsidTr="008B01EB">
        <w:tc>
          <w:tcPr>
            <w:tcW w:w="1247" w:type="dxa"/>
          </w:tcPr>
          <w:p w14:paraId="6193F51B" w14:textId="6D5EBEC4" w:rsidR="00BC1D17" w:rsidRDefault="00BC1D17" w:rsidP="00BC1D1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163</w:t>
            </w:r>
            <w:r w:rsidR="00941946">
              <w:rPr>
                <w:rFonts w:asciiTheme="minorHAnsi" w:hAnsiTheme="minorHAnsi" w:cstheme="minorHAnsi"/>
                <w:b/>
                <w:bCs/>
                <w:sz w:val="22"/>
                <w:szCs w:val="22"/>
              </w:rPr>
              <w:t>4</w:t>
            </w:r>
          </w:p>
        </w:tc>
        <w:tc>
          <w:tcPr>
            <w:tcW w:w="8493" w:type="dxa"/>
          </w:tcPr>
          <w:p w14:paraId="5CC25016" w14:textId="77777777" w:rsidR="00BC1D17" w:rsidRDefault="00BC1D17" w:rsidP="00BC1D17">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042EF629" w14:textId="77777777" w:rsidR="00BC1D17" w:rsidRPr="00B53AB3" w:rsidRDefault="00BC1D17" w:rsidP="00BC1D17">
            <w:pPr>
              <w:pStyle w:val="NoSpacing"/>
              <w:rPr>
                <w:rFonts w:asciiTheme="minorHAnsi" w:hAnsiTheme="minorHAnsi" w:cstheme="minorHAnsi"/>
                <w:b/>
                <w:bCs/>
                <w:spacing w:val="-2"/>
              </w:rPr>
            </w:pPr>
          </w:p>
        </w:tc>
      </w:tr>
    </w:tbl>
    <w:bookmarkEnd w:id="0"/>
    <w:p w14:paraId="378264D5" w14:textId="5B6C3961" w:rsidR="000816FC" w:rsidRDefault="00710D24"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 xml:space="preserve">All proposals involving a cost of over £300 normally require at least 3 quotes to be obtained, and </w:t>
      </w:r>
      <w:r w:rsidRPr="00DF4613">
        <w:rPr>
          <w:rFonts w:asciiTheme="minorHAnsi" w:hAnsiTheme="minorHAnsi" w:cstheme="minorHAnsi"/>
          <w:b/>
          <w:bCs/>
          <w:sz w:val="22"/>
          <w:szCs w:val="22"/>
        </w:rPr>
        <w:lastRenderedPageBreak/>
        <w:t>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7394" w14:textId="77777777" w:rsidR="00B9790D" w:rsidRDefault="00B9790D">
      <w:r>
        <w:separator/>
      </w:r>
    </w:p>
  </w:endnote>
  <w:endnote w:type="continuationSeparator" w:id="0">
    <w:p w14:paraId="54BF2799" w14:textId="77777777" w:rsidR="00B9790D" w:rsidRDefault="00B97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E094" w14:textId="77777777" w:rsidR="00B9790D" w:rsidRDefault="00B9790D">
      <w:r>
        <w:separator/>
      </w:r>
    </w:p>
  </w:footnote>
  <w:footnote w:type="continuationSeparator" w:id="0">
    <w:p w14:paraId="34D5666D" w14:textId="77777777" w:rsidR="00B9790D" w:rsidRDefault="00B97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4"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0"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6"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29"/>
  </w:num>
  <w:num w:numId="3" w16cid:durableId="226499263">
    <w:abstractNumId w:val="35"/>
  </w:num>
  <w:num w:numId="4" w16cid:durableId="1898780533">
    <w:abstractNumId w:val="23"/>
  </w:num>
  <w:num w:numId="5" w16cid:durableId="54863582">
    <w:abstractNumId w:val="9"/>
  </w:num>
  <w:num w:numId="6" w16cid:durableId="1777559523">
    <w:abstractNumId w:val="7"/>
  </w:num>
  <w:num w:numId="7" w16cid:durableId="733240086">
    <w:abstractNumId w:val="26"/>
  </w:num>
  <w:num w:numId="8" w16cid:durableId="399445921">
    <w:abstractNumId w:val="15"/>
  </w:num>
  <w:num w:numId="9" w16cid:durableId="1848709920">
    <w:abstractNumId w:val="13"/>
  </w:num>
  <w:num w:numId="10" w16cid:durableId="1645810256">
    <w:abstractNumId w:val="20"/>
  </w:num>
  <w:num w:numId="11" w16cid:durableId="1090589890">
    <w:abstractNumId w:val="34"/>
  </w:num>
  <w:num w:numId="12" w16cid:durableId="2024353355">
    <w:abstractNumId w:val="36"/>
  </w:num>
  <w:num w:numId="13" w16cid:durableId="1589270645">
    <w:abstractNumId w:val="5"/>
  </w:num>
  <w:num w:numId="14" w16cid:durableId="1246500773">
    <w:abstractNumId w:val="17"/>
  </w:num>
  <w:num w:numId="15" w16cid:durableId="803163438">
    <w:abstractNumId w:val="27"/>
  </w:num>
  <w:num w:numId="16" w16cid:durableId="1797403575">
    <w:abstractNumId w:val="28"/>
  </w:num>
  <w:num w:numId="17" w16cid:durableId="1796827980">
    <w:abstractNumId w:val="16"/>
  </w:num>
  <w:num w:numId="18" w16cid:durableId="1514029870">
    <w:abstractNumId w:val="0"/>
  </w:num>
  <w:num w:numId="19" w16cid:durableId="89010209">
    <w:abstractNumId w:val="24"/>
  </w:num>
  <w:num w:numId="20" w16cid:durableId="239095768">
    <w:abstractNumId w:val="32"/>
  </w:num>
  <w:num w:numId="21" w16cid:durableId="647706219">
    <w:abstractNumId w:val="30"/>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37"/>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1"/>
  </w:num>
  <w:num w:numId="36" w16cid:durableId="1862820982">
    <w:abstractNumId w:val="25"/>
  </w:num>
  <w:num w:numId="37" w16cid:durableId="1208450615">
    <w:abstractNumId w:val="33"/>
  </w:num>
  <w:num w:numId="38" w16cid:durableId="17713945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3F8A"/>
    <w:rsid w:val="001470CE"/>
    <w:rsid w:val="00161387"/>
    <w:rsid w:val="00163CE1"/>
    <w:rsid w:val="00164A7A"/>
    <w:rsid w:val="00170236"/>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41CF3"/>
    <w:rsid w:val="00252C58"/>
    <w:rsid w:val="00255AEB"/>
    <w:rsid w:val="00261323"/>
    <w:rsid w:val="0026776F"/>
    <w:rsid w:val="00273265"/>
    <w:rsid w:val="002806FB"/>
    <w:rsid w:val="002857BA"/>
    <w:rsid w:val="002875E3"/>
    <w:rsid w:val="00295398"/>
    <w:rsid w:val="00295F08"/>
    <w:rsid w:val="002A0029"/>
    <w:rsid w:val="002B2030"/>
    <w:rsid w:val="002C3514"/>
    <w:rsid w:val="002C4138"/>
    <w:rsid w:val="002D0100"/>
    <w:rsid w:val="002D0DC5"/>
    <w:rsid w:val="002E3F90"/>
    <w:rsid w:val="002E73D7"/>
    <w:rsid w:val="002F51A0"/>
    <w:rsid w:val="00302660"/>
    <w:rsid w:val="00302D07"/>
    <w:rsid w:val="003041BD"/>
    <w:rsid w:val="00306BD0"/>
    <w:rsid w:val="003077AC"/>
    <w:rsid w:val="00321EFD"/>
    <w:rsid w:val="00325680"/>
    <w:rsid w:val="00326435"/>
    <w:rsid w:val="00334927"/>
    <w:rsid w:val="003453CE"/>
    <w:rsid w:val="00350768"/>
    <w:rsid w:val="00354A81"/>
    <w:rsid w:val="00356A70"/>
    <w:rsid w:val="003653BC"/>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60A6"/>
    <w:rsid w:val="006C1FF8"/>
    <w:rsid w:val="006F7BE8"/>
    <w:rsid w:val="00705027"/>
    <w:rsid w:val="00710D24"/>
    <w:rsid w:val="007149F6"/>
    <w:rsid w:val="0071501E"/>
    <w:rsid w:val="007200A1"/>
    <w:rsid w:val="00722C15"/>
    <w:rsid w:val="00726673"/>
    <w:rsid w:val="007359BB"/>
    <w:rsid w:val="00741580"/>
    <w:rsid w:val="00743D2D"/>
    <w:rsid w:val="007531BC"/>
    <w:rsid w:val="00764AD2"/>
    <w:rsid w:val="0076750C"/>
    <w:rsid w:val="00777B91"/>
    <w:rsid w:val="007805CF"/>
    <w:rsid w:val="00785EC9"/>
    <w:rsid w:val="0078641F"/>
    <w:rsid w:val="00791B5E"/>
    <w:rsid w:val="00792A26"/>
    <w:rsid w:val="007963B8"/>
    <w:rsid w:val="007A5775"/>
    <w:rsid w:val="007A7A45"/>
    <w:rsid w:val="007B0147"/>
    <w:rsid w:val="007B1AE8"/>
    <w:rsid w:val="007B20EC"/>
    <w:rsid w:val="007B295C"/>
    <w:rsid w:val="007B5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87629"/>
    <w:rsid w:val="008909B0"/>
    <w:rsid w:val="008911F3"/>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1946"/>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790D"/>
    <w:rsid w:val="00BA6489"/>
    <w:rsid w:val="00BC1D17"/>
    <w:rsid w:val="00BC339E"/>
    <w:rsid w:val="00BC7133"/>
    <w:rsid w:val="00BE3024"/>
    <w:rsid w:val="00BF3192"/>
    <w:rsid w:val="00C01C42"/>
    <w:rsid w:val="00C03A50"/>
    <w:rsid w:val="00C12A5E"/>
    <w:rsid w:val="00C33A93"/>
    <w:rsid w:val="00C42B4A"/>
    <w:rsid w:val="00C64E26"/>
    <w:rsid w:val="00C662AF"/>
    <w:rsid w:val="00C723C5"/>
    <w:rsid w:val="00C80224"/>
    <w:rsid w:val="00C86841"/>
    <w:rsid w:val="00C9632E"/>
    <w:rsid w:val="00CA216B"/>
    <w:rsid w:val="00CA7A53"/>
    <w:rsid w:val="00CA7D34"/>
    <w:rsid w:val="00CC7441"/>
    <w:rsid w:val="00CE3AE8"/>
    <w:rsid w:val="00CE69ED"/>
    <w:rsid w:val="00CF4037"/>
    <w:rsid w:val="00CF6F47"/>
    <w:rsid w:val="00D07B74"/>
    <w:rsid w:val="00D30FED"/>
    <w:rsid w:val="00D312B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62065"/>
    <w:rsid w:val="00E72DEB"/>
    <w:rsid w:val="00E8527E"/>
    <w:rsid w:val="00E919F8"/>
    <w:rsid w:val="00EB210A"/>
    <w:rsid w:val="00ED1F45"/>
    <w:rsid w:val="00EE52F4"/>
    <w:rsid w:val="00EE7691"/>
    <w:rsid w:val="00EF2864"/>
    <w:rsid w:val="00F21C5F"/>
    <w:rsid w:val="00F21EB1"/>
    <w:rsid w:val="00F22CF9"/>
    <w:rsid w:val="00F26930"/>
    <w:rsid w:val="00F45AA2"/>
    <w:rsid w:val="00F521D6"/>
    <w:rsid w:val="00F636A1"/>
    <w:rsid w:val="00F67F43"/>
    <w:rsid w:val="00F74245"/>
    <w:rsid w:val="00F8180C"/>
    <w:rsid w:val="00F83239"/>
    <w:rsid w:val="00F8353B"/>
    <w:rsid w:val="00F86C20"/>
    <w:rsid w:val="00F95AD3"/>
    <w:rsid w:val="00F96C6F"/>
    <w:rsid w:val="00F977F0"/>
    <w:rsid w:val="00FA1CDE"/>
    <w:rsid w:val="00FA2B27"/>
    <w:rsid w:val="00FA73C3"/>
    <w:rsid w:val="00FB5D2B"/>
    <w:rsid w:val="00FB6064"/>
    <w:rsid w:val="00FC1EF6"/>
    <w:rsid w:val="00FC24C5"/>
    <w:rsid w:val="00FC2E38"/>
    <w:rsid w:val="00FD14D3"/>
    <w:rsid w:val="00FD6069"/>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6</cp:revision>
  <cp:lastPrinted>2022-11-21T13:27:00Z</cp:lastPrinted>
  <dcterms:created xsi:type="dcterms:W3CDTF">2022-11-10T10:42:00Z</dcterms:created>
  <dcterms:modified xsi:type="dcterms:W3CDTF">2022-11-21T14:43:00Z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